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A5F6" w14:textId="147CFECA" w:rsidR="00F12C00" w:rsidRPr="002C7A5B" w:rsidRDefault="002C7A5B" w:rsidP="00F06FAC">
      <w:pPr>
        <w:tabs>
          <w:tab w:val="right" w:pos="9746"/>
        </w:tabs>
        <w:spacing w:line="400" w:lineRule="exact"/>
        <w:rPr>
          <w:rFonts w:eastAsiaTheme="minorEastAsia"/>
          <w:b/>
          <w:bCs/>
          <w:smallCaps/>
          <w:noProof/>
          <w:kern w:val="0"/>
          <w:sz w:val="28"/>
          <w:szCs w:val="28"/>
          <w:lang w:eastAsia="zh-TW"/>
        </w:rPr>
      </w:pPr>
      <w:r w:rsidRPr="002C7A5B">
        <w:rPr>
          <w:rFonts w:eastAsiaTheme="minorEastAsia"/>
          <w:b/>
          <w:bCs/>
          <w:smallCaps/>
          <w:noProof/>
          <w:kern w:val="0"/>
          <w:sz w:val="28"/>
          <w:szCs w:val="28"/>
          <w:lang w:eastAsia="zh-TW"/>
        </w:rPr>
        <w:t>講師：李思恩老師</w:t>
      </w:r>
      <w:r w:rsidRPr="002C7A5B">
        <w:rPr>
          <w:rFonts w:eastAsiaTheme="minorEastAsia"/>
          <w:b/>
          <w:bCs/>
          <w:smallCaps/>
          <w:noProof/>
          <w:kern w:val="0"/>
          <w:sz w:val="28"/>
          <w:szCs w:val="28"/>
          <w:lang w:eastAsia="zh-TW"/>
        </w:rPr>
        <w:tab/>
      </w:r>
      <w:r w:rsidRPr="002C7A5B">
        <w:rPr>
          <w:rFonts w:eastAsiaTheme="minorEastAsia"/>
          <w:b/>
          <w:bCs/>
          <w:smallCaps/>
          <w:noProof/>
          <w:kern w:val="0"/>
          <w:sz w:val="28"/>
          <w:szCs w:val="28"/>
          <w:lang w:eastAsia="zh-TW"/>
        </w:rPr>
        <w:t>共計</w:t>
      </w:r>
      <w:r w:rsidR="00A7658F">
        <w:rPr>
          <w:rFonts w:eastAsiaTheme="minorEastAsia" w:hint="eastAsia"/>
          <w:b/>
          <w:bCs/>
          <w:smallCaps/>
          <w:noProof/>
          <w:kern w:val="0"/>
          <w:sz w:val="28"/>
          <w:szCs w:val="28"/>
          <w:lang w:eastAsia="zh-TW"/>
        </w:rPr>
        <w:t>7</w:t>
      </w:r>
      <w:r w:rsidRPr="002C7A5B">
        <w:rPr>
          <w:rFonts w:eastAsiaTheme="minorEastAsia"/>
          <w:b/>
          <w:bCs/>
          <w:smallCaps/>
          <w:noProof/>
          <w:kern w:val="0"/>
          <w:sz w:val="28"/>
          <w:szCs w:val="28"/>
          <w:lang w:eastAsia="zh-TW"/>
        </w:rPr>
        <w:t>小時</w:t>
      </w:r>
    </w:p>
    <w:tbl>
      <w:tblPr>
        <w:tblW w:w="9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4961"/>
        <w:gridCol w:w="851"/>
        <w:gridCol w:w="2268"/>
      </w:tblGrid>
      <w:tr w:rsidR="00B87E52" w:rsidRPr="004E5BB4" w14:paraId="2CC9A694" w14:textId="77777777" w:rsidTr="00F06FAC">
        <w:trPr>
          <w:trHeight w:val="21"/>
          <w:jc w:val="center"/>
        </w:trPr>
        <w:tc>
          <w:tcPr>
            <w:tcW w:w="1395" w:type="dxa"/>
            <w:shd w:val="pct25" w:color="auto" w:fill="FFFFFF"/>
          </w:tcPr>
          <w:p w14:paraId="6281DAF8" w14:textId="6E2DF126" w:rsidR="00B87E52" w:rsidRPr="004E5BB4" w:rsidRDefault="002C7A5B" w:rsidP="004E5BB4">
            <w:pPr>
              <w:jc w:val="center"/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4E5BB4">
              <w:rPr>
                <w:rFonts w:asciiTheme="minorEastAsia" w:eastAsiaTheme="minorEastAsia" w:hAnsiTheme="minorEastAsia"/>
                <w:b/>
                <w:bCs/>
                <w:lang w:eastAsia="zh-TW"/>
              </w:rPr>
              <w:t>單元</w:t>
            </w:r>
          </w:p>
        </w:tc>
        <w:tc>
          <w:tcPr>
            <w:tcW w:w="4961" w:type="dxa"/>
            <w:shd w:val="pct25" w:color="auto" w:fill="FFFFFF"/>
          </w:tcPr>
          <w:p w14:paraId="2ABA43B9" w14:textId="6EAE363C" w:rsidR="00B87E52" w:rsidRPr="004E5BB4" w:rsidRDefault="002C7A5B" w:rsidP="004E5BB4">
            <w:pPr>
              <w:jc w:val="center"/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4E5BB4">
              <w:rPr>
                <w:rFonts w:asciiTheme="minorEastAsia" w:eastAsiaTheme="minorEastAsia" w:hAnsiTheme="minorEastAsia"/>
                <w:b/>
                <w:bCs/>
                <w:lang w:eastAsia="zh-TW"/>
              </w:rPr>
              <w:t>課程綱要</w:t>
            </w:r>
          </w:p>
        </w:tc>
        <w:tc>
          <w:tcPr>
            <w:tcW w:w="851" w:type="dxa"/>
            <w:shd w:val="pct25" w:color="auto" w:fill="FFFFFF"/>
          </w:tcPr>
          <w:p w14:paraId="46C4CBB3" w14:textId="04647DC0" w:rsidR="00B87E52" w:rsidRPr="004E5BB4" w:rsidRDefault="002C7A5B" w:rsidP="004E5BB4">
            <w:pPr>
              <w:jc w:val="center"/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4E5BB4">
              <w:rPr>
                <w:rFonts w:asciiTheme="minorEastAsia" w:eastAsiaTheme="minorEastAsia" w:hAnsiTheme="minorEastAsia"/>
                <w:b/>
                <w:bCs/>
                <w:lang w:eastAsia="zh-TW"/>
              </w:rPr>
              <w:t>時數</w:t>
            </w:r>
          </w:p>
        </w:tc>
        <w:tc>
          <w:tcPr>
            <w:tcW w:w="2268" w:type="dxa"/>
            <w:shd w:val="pct25" w:color="auto" w:fill="FFFFFF"/>
          </w:tcPr>
          <w:p w14:paraId="06C77469" w14:textId="0845B17F" w:rsidR="00B87E52" w:rsidRPr="004E5BB4" w:rsidRDefault="002C7A5B" w:rsidP="004E5BB4">
            <w:pPr>
              <w:jc w:val="center"/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4E5BB4">
              <w:rPr>
                <w:rFonts w:asciiTheme="minorEastAsia" w:eastAsiaTheme="minorEastAsia" w:hAnsiTheme="minorEastAsia"/>
                <w:b/>
                <w:bCs/>
                <w:lang w:eastAsia="zh-TW"/>
              </w:rPr>
              <w:t>單元活動</w:t>
            </w:r>
          </w:p>
        </w:tc>
      </w:tr>
      <w:tr w:rsidR="00C73DC2" w:rsidRPr="004E5BB4" w14:paraId="3A87A161" w14:textId="77777777" w:rsidTr="00F06FAC">
        <w:trPr>
          <w:trHeight w:val="21"/>
          <w:tblHeader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D300C4" w14:textId="000FFDBF" w:rsidR="00C73DC2" w:rsidRPr="004E5BB4" w:rsidRDefault="004E5BB4" w:rsidP="004E5BB4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4E5BB4">
              <w:rPr>
                <w:rFonts w:asciiTheme="minorEastAsia" w:eastAsiaTheme="minorEastAsia" w:hAnsiTheme="minorEastAsia" w:hint="eastAsia"/>
                <w:b/>
                <w:bCs/>
                <w:lang w:eastAsia="zh-TW"/>
              </w:rPr>
              <w:t>績效管理與問題分析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D152AC" w14:textId="0C2BB1D3" w:rsidR="00C73DC2" w:rsidRPr="004E5BB4" w:rsidRDefault="002C7A5B" w:rsidP="004E5BB4">
            <w:pPr>
              <w:pStyle w:val="aa"/>
              <w:widowControl/>
              <w:numPr>
                <w:ilvl w:val="0"/>
                <w:numId w:val="47"/>
              </w:numPr>
              <w:autoSpaceDE w:val="0"/>
              <w:autoSpaceDN w:val="0"/>
              <w:ind w:leftChars="0" w:left="284" w:hanging="284"/>
              <w:textAlignment w:val="bottom"/>
              <w:rPr>
                <w:rFonts w:asciiTheme="minorEastAsia" w:eastAsiaTheme="minorEastAsia" w:hAnsiTheme="minorEastAsia"/>
                <w:b/>
                <w:lang w:eastAsia="zh-TW"/>
              </w:rPr>
            </w:pPr>
            <w:r w:rsidRPr="004E5BB4">
              <w:rPr>
                <w:rFonts w:asciiTheme="minorEastAsia" w:eastAsiaTheme="minorEastAsia" w:hAnsiTheme="minorEastAsia"/>
                <w:b/>
                <w:lang w:eastAsia="zh-TW"/>
              </w:rPr>
              <w:t>績效管理</w:t>
            </w:r>
            <w:r w:rsidR="004E5BB4" w:rsidRPr="004E5BB4">
              <w:rPr>
                <w:rFonts w:asciiTheme="minorEastAsia" w:eastAsiaTheme="minorEastAsia" w:hAnsiTheme="minorEastAsia" w:hint="eastAsia"/>
                <w:b/>
                <w:lang w:eastAsia="zh-TW"/>
              </w:rPr>
              <w:t>的目的與推進</w:t>
            </w:r>
            <w:r w:rsidR="00C73DC2" w:rsidRPr="004E5BB4">
              <w:rPr>
                <w:rFonts w:asciiTheme="minorEastAsia" w:eastAsiaTheme="minorEastAsia" w:hAnsiTheme="minorEastAsia"/>
                <w:b/>
                <w:lang w:eastAsia="zh-TW"/>
              </w:rPr>
              <w:br/>
            </w:r>
            <w:r w:rsidRPr="004E5BB4">
              <w:rPr>
                <w:rFonts w:asciiTheme="minorEastAsia" w:eastAsiaTheme="minorEastAsia" w:hAnsiTheme="minorEastAsia"/>
                <w:bCs/>
                <w:lang w:eastAsia="zh-TW"/>
              </w:rPr>
              <w:t>介紹績效管理的三個部分，並瞭解績效管理與績效考核的差異，與實施</w:t>
            </w:r>
            <w:r w:rsidR="004E5BB4" w:rsidRPr="004E5BB4">
              <w:rPr>
                <w:rFonts w:asciiTheme="minorEastAsia" w:eastAsiaTheme="minorEastAsia" w:hAnsiTheme="minorEastAsia" w:hint="eastAsia"/>
                <w:bCs/>
                <w:lang w:eastAsia="zh-TW"/>
              </w:rPr>
              <w:t>績效</w:t>
            </w:r>
            <w:r w:rsidRPr="004E5BB4">
              <w:rPr>
                <w:rFonts w:asciiTheme="minorEastAsia" w:eastAsiaTheme="minorEastAsia" w:hAnsiTheme="minorEastAsia"/>
                <w:bCs/>
                <w:lang w:eastAsia="zh-TW"/>
              </w:rPr>
              <w:t>管理的目的。</w:t>
            </w:r>
          </w:p>
          <w:p w14:paraId="57ED6E58" w14:textId="77777777" w:rsidR="00C73DC2" w:rsidRPr="004E5BB4" w:rsidRDefault="004E5BB4" w:rsidP="004E5BB4">
            <w:pPr>
              <w:pStyle w:val="aa"/>
              <w:widowControl/>
              <w:numPr>
                <w:ilvl w:val="0"/>
                <w:numId w:val="47"/>
              </w:numPr>
              <w:autoSpaceDE w:val="0"/>
              <w:autoSpaceDN w:val="0"/>
              <w:ind w:leftChars="0" w:left="284" w:hanging="284"/>
              <w:textAlignment w:val="bottom"/>
              <w:rPr>
                <w:rFonts w:asciiTheme="minorEastAsia" w:eastAsiaTheme="minorEastAsia" w:hAnsiTheme="minorEastAsia"/>
                <w:b/>
                <w:lang w:eastAsia="zh-TW"/>
              </w:rPr>
            </w:pPr>
            <w:r w:rsidRPr="004E5BB4">
              <w:rPr>
                <w:rFonts w:asciiTheme="minorEastAsia" w:eastAsiaTheme="minorEastAsia" w:hAnsiTheme="minorEastAsia"/>
                <w:b/>
                <w:lang w:eastAsia="zh-TW"/>
              </w:rPr>
              <w:t>員工績效問題的分析</w:t>
            </w:r>
            <w:r w:rsidRPr="004E5BB4">
              <w:rPr>
                <w:rFonts w:asciiTheme="minorEastAsia" w:eastAsiaTheme="minorEastAsia" w:hAnsiTheme="minorEastAsia"/>
                <w:b/>
                <w:lang w:eastAsia="zh-TW"/>
              </w:rPr>
              <w:br/>
            </w:r>
            <w:r w:rsidRPr="004E5BB4">
              <w:rPr>
                <w:rFonts w:asciiTheme="minorEastAsia" w:eastAsiaTheme="minorEastAsia" w:hAnsiTheme="minorEastAsia"/>
                <w:bCs/>
                <w:lang w:eastAsia="zh-TW"/>
              </w:rPr>
              <w:t>按照冰山模型分析員工績效不佳的因素，藉由知識、態度、技巧三個面向分解出八種不同的員工類型，學習各種類型的輔導與對應模式。</w:t>
            </w:r>
          </w:p>
          <w:p w14:paraId="70D705DF" w14:textId="1A1A009E" w:rsidR="004E5BB4" w:rsidRPr="004E5BB4" w:rsidRDefault="004E5BB4" w:rsidP="004E5BB4">
            <w:pPr>
              <w:pStyle w:val="aa"/>
              <w:widowControl/>
              <w:numPr>
                <w:ilvl w:val="0"/>
                <w:numId w:val="47"/>
              </w:numPr>
              <w:autoSpaceDE w:val="0"/>
              <w:autoSpaceDN w:val="0"/>
              <w:ind w:leftChars="0" w:left="284" w:hanging="284"/>
              <w:jc w:val="left"/>
              <w:textAlignment w:val="bottom"/>
              <w:rPr>
                <w:rFonts w:asciiTheme="minorEastAsia" w:eastAsiaTheme="minorEastAsia" w:hAnsiTheme="minorEastAsia"/>
                <w:bCs/>
                <w:lang w:eastAsia="zh-TW"/>
              </w:rPr>
            </w:pPr>
            <w:r w:rsidRPr="004E5BB4">
              <w:rPr>
                <w:rFonts w:asciiTheme="minorEastAsia" w:eastAsiaTheme="minorEastAsia" w:hAnsiTheme="minorEastAsia"/>
                <w:b/>
                <w:lang w:eastAsia="zh-TW"/>
              </w:rPr>
              <w:t>八種員工類型的</w:t>
            </w:r>
            <w:r w:rsidRPr="004E5BB4">
              <w:rPr>
                <w:rFonts w:asciiTheme="minorEastAsia" w:eastAsiaTheme="minorEastAsia" w:hAnsiTheme="minorEastAsia" w:hint="eastAsia"/>
                <w:b/>
                <w:lang w:eastAsia="zh-TW"/>
              </w:rPr>
              <w:t>輔</w:t>
            </w:r>
            <w:r w:rsidRPr="004E5BB4">
              <w:rPr>
                <w:rFonts w:asciiTheme="minorEastAsia" w:eastAsiaTheme="minorEastAsia" w:hAnsiTheme="minorEastAsia"/>
                <w:b/>
                <w:lang w:eastAsia="zh-TW"/>
              </w:rPr>
              <w:t>導方式</w:t>
            </w:r>
            <w:r w:rsidRPr="004E5BB4">
              <w:rPr>
                <w:rFonts w:asciiTheme="minorEastAsia" w:eastAsiaTheme="minorEastAsia" w:hAnsiTheme="minorEastAsia"/>
                <w:b/>
                <w:lang w:eastAsia="zh-TW"/>
              </w:rPr>
              <w:br/>
            </w:r>
            <w:r w:rsidRPr="004E5BB4">
              <w:rPr>
                <w:rFonts w:asciiTheme="minorEastAsia" w:eastAsiaTheme="minorEastAsia" w:hAnsiTheme="minorEastAsia"/>
                <w:bCs/>
                <w:lang w:eastAsia="zh-TW"/>
              </w:rPr>
              <w:t>藉由知識、態度、技巧</w:t>
            </w:r>
            <w:proofErr w:type="gramStart"/>
            <w:r w:rsidRPr="004E5BB4">
              <w:rPr>
                <w:rFonts w:asciiTheme="minorEastAsia" w:eastAsiaTheme="minorEastAsia" w:hAnsiTheme="minorEastAsia"/>
                <w:bCs/>
                <w:lang w:eastAsia="zh-TW"/>
              </w:rPr>
              <w:t>三</w:t>
            </w:r>
            <w:proofErr w:type="gramEnd"/>
            <w:r w:rsidRPr="004E5BB4">
              <w:rPr>
                <w:rFonts w:asciiTheme="minorEastAsia" w:eastAsiaTheme="minorEastAsia" w:hAnsiTheme="minorEastAsia"/>
                <w:bCs/>
                <w:lang w:eastAsia="zh-TW"/>
              </w:rPr>
              <w:t>方面分解八種不同的員工類型，學習如何見招拆招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093A32" w14:textId="2CC57D27" w:rsidR="00C73DC2" w:rsidRPr="004E5BB4" w:rsidRDefault="004E5BB4" w:rsidP="004E5BB4">
            <w:pPr>
              <w:widowControl/>
              <w:tabs>
                <w:tab w:val="left" w:pos="2977"/>
              </w:tabs>
              <w:autoSpaceDE w:val="0"/>
              <w:autoSpaceDN w:val="0"/>
              <w:jc w:val="center"/>
              <w:textAlignment w:val="bottom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4E5BB4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2</w:t>
            </w:r>
            <w:r w:rsidR="002C7A5B" w:rsidRPr="004E5BB4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hrs.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7DAEEB59" w14:textId="409A963D" w:rsidR="00C73DC2" w:rsidRPr="004E5BB4" w:rsidRDefault="004E5BB4" w:rsidP="004E5BB4">
            <w:pPr>
              <w:adjustRightInd w:val="0"/>
              <w:textAlignment w:val="baseline"/>
              <w:rPr>
                <w:rFonts w:asciiTheme="minorEastAsia" w:eastAsiaTheme="minorEastAsia" w:hAnsiTheme="minorEastAsia"/>
                <w:lang w:eastAsia="zh-TW"/>
              </w:rPr>
            </w:pPr>
            <w:r w:rsidRPr="004E5BB4">
              <w:rPr>
                <w:rFonts w:asciiTheme="minorEastAsia" w:eastAsiaTheme="minorEastAsia" w:hAnsiTheme="minorEastAsia"/>
                <w:lang w:eastAsia="zh-TW"/>
              </w:rPr>
              <w:t>討論：員工類型分析</w:t>
            </w:r>
          </w:p>
        </w:tc>
      </w:tr>
      <w:tr w:rsidR="004E5BB4" w:rsidRPr="004E5BB4" w14:paraId="3DE26F74" w14:textId="77777777" w:rsidTr="00F06FAC">
        <w:trPr>
          <w:trHeight w:val="21"/>
          <w:tblHeader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BF1047" w14:textId="53C73138" w:rsidR="004E5BB4" w:rsidRPr="004E5BB4" w:rsidRDefault="004E5BB4" w:rsidP="004E5BB4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4E5BB4">
              <w:rPr>
                <w:rFonts w:asciiTheme="minorEastAsia" w:eastAsiaTheme="minorEastAsia" w:hAnsiTheme="minorEastAsia" w:hint="eastAsia"/>
                <w:b/>
                <w:bCs/>
                <w:lang w:eastAsia="zh-TW"/>
              </w:rPr>
              <w:t>激勵員工達成挑戰目標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C88822" w14:textId="77777777" w:rsidR="004E5BB4" w:rsidRPr="004E5BB4" w:rsidRDefault="004E5BB4" w:rsidP="004E5BB4">
            <w:pPr>
              <w:pStyle w:val="aa"/>
              <w:numPr>
                <w:ilvl w:val="0"/>
                <w:numId w:val="47"/>
              </w:numPr>
              <w:ind w:leftChars="0" w:left="284" w:hanging="284"/>
              <w:rPr>
                <w:rFonts w:asciiTheme="minorEastAsia" w:eastAsiaTheme="minorEastAsia" w:hAnsiTheme="minorEastAsia"/>
                <w:lang w:eastAsia="zh-TW"/>
              </w:rPr>
            </w:pPr>
            <w:r w:rsidRPr="004E5BB4">
              <w:rPr>
                <w:rFonts w:asciiTheme="minorEastAsia" w:eastAsiaTheme="minorEastAsia" w:hAnsiTheme="minorEastAsia" w:hint="eastAsia"/>
                <w:b/>
                <w:lang w:eastAsia="zh-TW"/>
              </w:rPr>
              <w:t>了解</w:t>
            </w:r>
            <w:r w:rsidRPr="004E5BB4">
              <w:rPr>
                <w:rFonts w:asciiTheme="minorEastAsia" w:eastAsiaTheme="minorEastAsia" w:hAnsiTheme="minorEastAsia"/>
                <w:b/>
                <w:lang w:eastAsia="zh-TW"/>
              </w:rPr>
              <w:t>員工的特質</w:t>
            </w:r>
            <w:r w:rsidRPr="004E5BB4">
              <w:rPr>
                <w:rFonts w:asciiTheme="minorEastAsia" w:eastAsiaTheme="minorEastAsia" w:hAnsiTheme="minorEastAsia" w:hint="eastAsia"/>
                <w:b/>
                <w:lang w:eastAsia="zh-TW"/>
              </w:rPr>
              <w:t>與差異</w:t>
            </w:r>
            <w:r w:rsidRPr="004E5BB4">
              <w:rPr>
                <w:rFonts w:asciiTheme="minorEastAsia" w:eastAsiaTheme="minorEastAsia" w:hAnsiTheme="minorEastAsia"/>
                <w:b/>
                <w:lang w:eastAsia="zh-TW"/>
              </w:rPr>
              <w:br/>
            </w:r>
            <w:r w:rsidRPr="004E5BB4">
              <w:rPr>
                <w:rFonts w:asciiTheme="minorEastAsia" w:eastAsiaTheme="minorEastAsia" w:hAnsiTheme="minorEastAsia"/>
                <w:lang w:eastAsia="zh-TW"/>
              </w:rPr>
              <w:t>由參與學員與老師一同討論分析</w:t>
            </w:r>
            <w:r w:rsidRPr="004E5BB4">
              <w:rPr>
                <w:rFonts w:asciiTheme="minorEastAsia" w:eastAsiaTheme="minorEastAsia" w:hAnsiTheme="minorEastAsia" w:hint="eastAsia"/>
                <w:lang w:eastAsia="zh-TW"/>
              </w:rPr>
              <w:t>不同世代</w:t>
            </w:r>
            <w:r w:rsidRPr="004E5BB4">
              <w:rPr>
                <w:rFonts w:asciiTheme="minorEastAsia" w:eastAsiaTheme="minorEastAsia" w:hAnsiTheme="minorEastAsia"/>
                <w:lang w:eastAsia="zh-TW"/>
              </w:rPr>
              <w:t>員工的成長背景、價值觀、社會期望與壓力等，改變對應模式，注意到彼此的差異</w:t>
            </w:r>
          </w:p>
          <w:p w14:paraId="02080884" w14:textId="77777777" w:rsidR="004E5BB4" w:rsidRPr="004E5BB4" w:rsidRDefault="004E5BB4" w:rsidP="004E5BB4">
            <w:pPr>
              <w:pStyle w:val="aa"/>
              <w:widowControl/>
              <w:numPr>
                <w:ilvl w:val="0"/>
                <w:numId w:val="47"/>
              </w:numPr>
              <w:autoSpaceDE w:val="0"/>
              <w:autoSpaceDN w:val="0"/>
              <w:ind w:leftChars="0" w:left="284" w:hanging="284"/>
              <w:textAlignment w:val="bottom"/>
              <w:rPr>
                <w:rFonts w:asciiTheme="minorEastAsia" w:eastAsiaTheme="minorEastAsia" w:hAnsiTheme="minorEastAsia"/>
                <w:b/>
                <w:lang w:eastAsia="zh-TW"/>
              </w:rPr>
            </w:pPr>
            <w:r w:rsidRPr="004E5BB4">
              <w:rPr>
                <w:rFonts w:asciiTheme="minorEastAsia" w:eastAsiaTheme="minorEastAsia" w:hAnsiTheme="minorEastAsia"/>
                <w:b/>
                <w:lang w:eastAsia="zh-TW"/>
              </w:rPr>
              <w:t>各發展階段員工的需求</w:t>
            </w:r>
            <w:r w:rsidRPr="004E5BB4">
              <w:rPr>
                <w:rFonts w:asciiTheme="minorEastAsia" w:eastAsiaTheme="minorEastAsia" w:hAnsiTheme="minorEastAsia"/>
                <w:b/>
                <w:lang w:eastAsia="zh-TW"/>
              </w:rPr>
              <w:br/>
            </w:r>
            <w:r w:rsidRPr="004E5BB4">
              <w:rPr>
                <w:rFonts w:asciiTheme="minorEastAsia" w:eastAsiaTheme="minorEastAsia" w:hAnsiTheme="minorEastAsia"/>
                <w:lang w:eastAsia="zh-TW"/>
              </w:rPr>
              <w:t>分析員工發展的三個階段，研討各階段員工需要的領導方式，真正做到因材施教</w:t>
            </w:r>
          </w:p>
          <w:p w14:paraId="093B684E" w14:textId="77777777" w:rsidR="004E5BB4" w:rsidRPr="004E5BB4" w:rsidRDefault="004E5BB4" w:rsidP="004E5BB4">
            <w:pPr>
              <w:pStyle w:val="aa"/>
              <w:numPr>
                <w:ilvl w:val="0"/>
                <w:numId w:val="47"/>
              </w:numPr>
              <w:ind w:leftChars="0" w:left="284" w:hanging="284"/>
              <w:rPr>
                <w:rFonts w:asciiTheme="minorEastAsia" w:eastAsiaTheme="minorEastAsia" w:hAnsiTheme="minorEastAsia"/>
                <w:bCs/>
                <w:lang w:eastAsia="zh-TW"/>
              </w:rPr>
            </w:pPr>
            <w:r w:rsidRPr="004E5BB4">
              <w:rPr>
                <w:rFonts w:asciiTheme="minorEastAsia" w:eastAsiaTheme="minorEastAsia" w:hAnsiTheme="minorEastAsia" w:hint="eastAsia"/>
                <w:b/>
                <w:lang w:eastAsia="zh-TW"/>
              </w:rPr>
              <w:t>一分鐘經理的激勵模式</w:t>
            </w:r>
            <w:r w:rsidRPr="004E5BB4">
              <w:rPr>
                <w:rFonts w:asciiTheme="minorEastAsia" w:eastAsiaTheme="minorEastAsia" w:hAnsiTheme="minorEastAsia"/>
                <w:b/>
                <w:lang w:eastAsia="zh-TW"/>
              </w:rPr>
              <w:br/>
            </w:r>
            <w:r w:rsidRPr="004E5BB4">
              <w:rPr>
                <w:rFonts w:asciiTheme="minorEastAsia" w:eastAsiaTheme="minorEastAsia" w:hAnsiTheme="minorEastAsia" w:hint="eastAsia"/>
                <w:bCs/>
                <w:lang w:eastAsia="zh-TW"/>
              </w:rPr>
              <w:t>學習肯・布蘭查在「一分鐘經理」書中介紹的架構，為員工明確訂定目標，並在員工完成任務時立即採取對應的激勵措施。</w:t>
            </w:r>
          </w:p>
          <w:p w14:paraId="1AE06B15" w14:textId="3D8A666B" w:rsidR="004E5BB4" w:rsidRPr="004E5BB4" w:rsidRDefault="004E5BB4" w:rsidP="004E5BB4">
            <w:pPr>
              <w:pStyle w:val="aa"/>
              <w:numPr>
                <w:ilvl w:val="0"/>
                <w:numId w:val="47"/>
              </w:numPr>
              <w:ind w:leftChars="0" w:left="284" w:hanging="284"/>
              <w:rPr>
                <w:rFonts w:asciiTheme="minorEastAsia" w:eastAsiaTheme="minorEastAsia" w:hAnsiTheme="minorEastAsia"/>
                <w:b/>
                <w:lang w:eastAsia="zh-TW"/>
              </w:rPr>
            </w:pPr>
            <w:r w:rsidRPr="004E5BB4">
              <w:rPr>
                <w:rFonts w:asciiTheme="minorEastAsia" w:eastAsiaTheme="minorEastAsia" w:hAnsiTheme="minorEastAsia" w:hint="eastAsia"/>
                <w:b/>
                <w:lang w:eastAsia="zh-TW"/>
              </w:rPr>
              <w:t>激勵並引導員工達成目標</w:t>
            </w:r>
            <w:r w:rsidRPr="004E5BB4">
              <w:rPr>
                <w:rFonts w:asciiTheme="minorEastAsia" w:eastAsiaTheme="minorEastAsia" w:hAnsiTheme="minorEastAsia" w:hint="eastAsia"/>
                <w:b/>
                <w:lang w:eastAsia="zh-TW"/>
              </w:rPr>
              <w:br/>
            </w:r>
            <w:r w:rsidRPr="004E5BB4">
              <w:rPr>
                <w:rFonts w:asciiTheme="minorEastAsia" w:eastAsiaTheme="minorEastAsia" w:hAnsiTheme="minorEastAsia" w:hint="eastAsia"/>
                <w:bCs/>
                <w:lang w:eastAsia="zh-TW"/>
              </w:rPr>
              <w:t>透過影片學習激勵員工達成目標的三個要點，思考自身工作上的實踐方法。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78BEB3" w14:textId="18877C98" w:rsidR="004E5BB4" w:rsidRPr="004E5BB4" w:rsidRDefault="004E5BB4" w:rsidP="004E5BB4">
            <w:pPr>
              <w:widowControl/>
              <w:tabs>
                <w:tab w:val="left" w:pos="2977"/>
              </w:tabs>
              <w:autoSpaceDE w:val="0"/>
              <w:autoSpaceDN w:val="0"/>
              <w:jc w:val="center"/>
              <w:textAlignment w:val="bottom"/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</w:pPr>
            <w:r w:rsidRPr="004E5BB4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3hrs.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2801999" w14:textId="77777777" w:rsidR="004E5BB4" w:rsidRPr="004E5BB4" w:rsidRDefault="004E5BB4" w:rsidP="004E5BB4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lang w:eastAsia="zh-TW"/>
              </w:rPr>
            </w:pPr>
            <w:r w:rsidRPr="004E5BB4">
              <w:rPr>
                <w:rFonts w:asciiTheme="minorEastAsia" w:eastAsiaTheme="minorEastAsia" w:hAnsiTheme="minorEastAsia" w:hint="eastAsia"/>
                <w:lang w:eastAsia="zh-TW"/>
              </w:rPr>
              <w:t>討論：</w:t>
            </w:r>
            <w:r w:rsidRPr="004E5BB4">
              <w:rPr>
                <w:rFonts w:asciiTheme="minorEastAsia" w:eastAsiaTheme="minorEastAsia" w:hAnsiTheme="minorEastAsia"/>
                <w:lang w:eastAsia="zh-TW"/>
              </w:rPr>
              <w:t>特質分析</w:t>
            </w:r>
          </w:p>
          <w:p w14:paraId="72AB33C1" w14:textId="77777777" w:rsidR="004E5BB4" w:rsidRPr="004E5BB4" w:rsidRDefault="004E5BB4" w:rsidP="004E5BB4">
            <w:pPr>
              <w:adjustRightInd w:val="0"/>
              <w:textAlignment w:val="baseline"/>
              <w:rPr>
                <w:rFonts w:asciiTheme="minorEastAsia" w:eastAsiaTheme="minorEastAsia" w:hAnsiTheme="minorEastAsia"/>
                <w:lang w:eastAsia="zh-TW"/>
              </w:rPr>
            </w:pPr>
            <w:r w:rsidRPr="004E5BB4">
              <w:rPr>
                <w:rFonts w:asciiTheme="minorEastAsia" w:eastAsiaTheme="minorEastAsia" w:hAnsiTheme="minorEastAsia" w:hint="eastAsia"/>
                <w:lang w:eastAsia="zh-TW"/>
              </w:rPr>
              <w:t>討論：教練與母親</w:t>
            </w:r>
          </w:p>
          <w:p w14:paraId="6938AA19" w14:textId="74EF42DA" w:rsidR="004E5BB4" w:rsidRPr="004E5BB4" w:rsidRDefault="004E5BB4" w:rsidP="004E5BB4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lang w:eastAsia="zh-TW"/>
              </w:rPr>
            </w:pPr>
            <w:r w:rsidRPr="004E5BB4">
              <w:rPr>
                <w:rFonts w:asciiTheme="minorEastAsia" w:eastAsiaTheme="minorEastAsia" w:hAnsiTheme="minorEastAsia" w:hint="eastAsia"/>
                <w:lang w:eastAsia="zh-TW"/>
              </w:rPr>
              <w:t>討論：教練的職責</w:t>
            </w:r>
          </w:p>
        </w:tc>
      </w:tr>
      <w:tr w:rsidR="004E5BB4" w:rsidRPr="004E5BB4" w14:paraId="608677AB" w14:textId="77777777" w:rsidTr="00F06FAC">
        <w:trPr>
          <w:trHeight w:val="21"/>
          <w:tblHeader/>
          <w:jc w:val="center"/>
        </w:trPr>
        <w:tc>
          <w:tcPr>
            <w:tcW w:w="1395" w:type="dxa"/>
          </w:tcPr>
          <w:p w14:paraId="78024FF3" w14:textId="39B001A2" w:rsidR="004E5BB4" w:rsidRPr="004E5BB4" w:rsidRDefault="004E5BB4" w:rsidP="004E5BB4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4E5BB4">
              <w:rPr>
                <w:rFonts w:asciiTheme="minorEastAsia" w:eastAsiaTheme="minorEastAsia" w:hAnsiTheme="minorEastAsia" w:hint="eastAsia"/>
                <w:b/>
                <w:bCs/>
                <w:lang w:eastAsia="zh-TW"/>
              </w:rPr>
              <w:t>輔導員工改善績效問題</w:t>
            </w:r>
          </w:p>
        </w:tc>
        <w:tc>
          <w:tcPr>
            <w:tcW w:w="4961" w:type="dxa"/>
          </w:tcPr>
          <w:p w14:paraId="0BC218EA" w14:textId="478D5E8F" w:rsidR="004E5BB4" w:rsidRPr="004E5BB4" w:rsidRDefault="004E5BB4" w:rsidP="004E5BB4">
            <w:pPr>
              <w:pStyle w:val="aa"/>
              <w:widowControl/>
              <w:numPr>
                <w:ilvl w:val="0"/>
                <w:numId w:val="47"/>
              </w:numPr>
              <w:autoSpaceDE w:val="0"/>
              <w:autoSpaceDN w:val="0"/>
              <w:ind w:leftChars="0" w:left="284" w:hanging="284"/>
              <w:jc w:val="left"/>
              <w:textAlignment w:val="bottom"/>
              <w:rPr>
                <w:rFonts w:asciiTheme="minorEastAsia" w:eastAsiaTheme="minorEastAsia" w:hAnsiTheme="minorEastAsia"/>
                <w:lang w:eastAsia="zh-TW"/>
              </w:rPr>
            </w:pPr>
            <w:r w:rsidRPr="004E5BB4">
              <w:rPr>
                <w:rFonts w:asciiTheme="minorEastAsia" w:eastAsiaTheme="minorEastAsia" w:hAnsiTheme="minorEastAsia"/>
                <w:b/>
                <w:lang w:eastAsia="zh-TW"/>
              </w:rPr>
              <w:t>正確適當的回饋</w:t>
            </w:r>
            <w:r w:rsidRPr="004E5BB4">
              <w:rPr>
                <w:rFonts w:asciiTheme="minorEastAsia" w:eastAsiaTheme="minorEastAsia" w:hAnsiTheme="minorEastAsia"/>
                <w:b/>
                <w:lang w:eastAsia="zh-TW"/>
              </w:rPr>
              <w:br/>
            </w:r>
            <w:r w:rsidRPr="004E5BB4">
              <w:rPr>
                <w:rFonts w:asciiTheme="minorEastAsia" w:eastAsiaTheme="minorEastAsia" w:hAnsiTheme="minorEastAsia"/>
                <w:lang w:eastAsia="zh-TW"/>
              </w:rPr>
              <w:t>介紹在輔導過程中的溝通回應方式，並且讓學員實際練習，熟悉將負面批判改為正面引導的語法。</w:t>
            </w:r>
          </w:p>
          <w:p w14:paraId="0D688A8D" w14:textId="77777777" w:rsidR="004E5BB4" w:rsidRPr="004E5BB4" w:rsidRDefault="004E5BB4" w:rsidP="004E5BB4">
            <w:pPr>
              <w:pStyle w:val="aa"/>
              <w:widowControl/>
              <w:numPr>
                <w:ilvl w:val="0"/>
                <w:numId w:val="47"/>
              </w:numPr>
              <w:autoSpaceDE w:val="0"/>
              <w:autoSpaceDN w:val="0"/>
              <w:ind w:leftChars="0" w:left="284" w:hanging="284"/>
              <w:jc w:val="left"/>
              <w:textAlignment w:val="bottom"/>
              <w:rPr>
                <w:rFonts w:asciiTheme="minorEastAsia" w:eastAsiaTheme="minorEastAsia" w:hAnsiTheme="minorEastAsia"/>
                <w:b/>
                <w:lang w:eastAsia="zh-TW"/>
              </w:rPr>
            </w:pPr>
            <w:r w:rsidRPr="004E5BB4">
              <w:rPr>
                <w:rFonts w:asciiTheme="minorEastAsia" w:eastAsiaTheme="minorEastAsia" w:hAnsiTheme="minorEastAsia"/>
                <w:b/>
                <w:lang w:eastAsia="zh-TW"/>
              </w:rPr>
              <w:t>績效輔導面談的步驟</w:t>
            </w:r>
            <w:r w:rsidRPr="004E5BB4">
              <w:rPr>
                <w:rFonts w:asciiTheme="minorEastAsia" w:eastAsiaTheme="minorEastAsia" w:hAnsiTheme="minorEastAsia"/>
                <w:b/>
                <w:lang w:eastAsia="zh-TW"/>
              </w:rPr>
              <w:br/>
            </w:r>
            <w:r w:rsidRPr="004E5BB4">
              <w:rPr>
                <w:rFonts w:asciiTheme="minorEastAsia" w:eastAsiaTheme="minorEastAsia" w:hAnsiTheme="minorEastAsia"/>
                <w:lang w:eastAsia="zh-TW"/>
              </w:rPr>
              <w:t>藉由實際案例的搭配說明，一一演練五個輔導員工改變行為的步驟。</w:t>
            </w:r>
          </w:p>
          <w:p w14:paraId="3AD02C04" w14:textId="7E97FF16" w:rsidR="004E5BB4" w:rsidRPr="004E5BB4" w:rsidRDefault="004E5BB4" w:rsidP="004E5BB4">
            <w:pPr>
              <w:pStyle w:val="aa"/>
              <w:widowControl/>
              <w:numPr>
                <w:ilvl w:val="0"/>
                <w:numId w:val="47"/>
              </w:numPr>
              <w:autoSpaceDE w:val="0"/>
              <w:autoSpaceDN w:val="0"/>
              <w:ind w:leftChars="0" w:left="284" w:hanging="284"/>
              <w:jc w:val="left"/>
              <w:textAlignment w:val="bottom"/>
              <w:rPr>
                <w:rFonts w:asciiTheme="minorEastAsia" w:eastAsiaTheme="minorEastAsia" w:hAnsiTheme="minorEastAsia"/>
                <w:b/>
                <w:lang w:eastAsia="zh-TW"/>
              </w:rPr>
            </w:pPr>
            <w:r w:rsidRPr="004E5BB4">
              <w:rPr>
                <w:rFonts w:asciiTheme="minorEastAsia" w:eastAsiaTheme="minorEastAsia" w:hAnsiTheme="minorEastAsia"/>
                <w:b/>
                <w:lang w:eastAsia="zh-TW"/>
              </w:rPr>
              <w:t>員工能力發展計劃(IDP)的訂定</w:t>
            </w:r>
            <w:r w:rsidRPr="004E5BB4">
              <w:rPr>
                <w:rFonts w:asciiTheme="minorEastAsia" w:eastAsiaTheme="minorEastAsia" w:hAnsiTheme="minorEastAsia"/>
                <w:b/>
                <w:lang w:eastAsia="zh-TW"/>
              </w:rPr>
              <w:br/>
            </w:r>
            <w:r w:rsidRPr="004E5BB4">
              <w:rPr>
                <w:rFonts w:asciiTheme="minorEastAsia" w:eastAsiaTheme="minorEastAsia" w:hAnsiTheme="minorEastAsia" w:hint="eastAsia"/>
                <w:bCs/>
                <w:lang w:eastAsia="zh-TW"/>
              </w:rPr>
              <w:t>學習依據員工績效表現的情況，針對能力改善項目擬定行動計劃。</w:t>
            </w:r>
          </w:p>
        </w:tc>
        <w:tc>
          <w:tcPr>
            <w:tcW w:w="851" w:type="dxa"/>
          </w:tcPr>
          <w:p w14:paraId="5F355F2E" w14:textId="62190CA1" w:rsidR="004E5BB4" w:rsidRPr="004E5BB4" w:rsidRDefault="004E5BB4" w:rsidP="004E5BB4">
            <w:pPr>
              <w:widowControl/>
              <w:tabs>
                <w:tab w:val="left" w:pos="2977"/>
              </w:tabs>
              <w:autoSpaceDE w:val="0"/>
              <w:autoSpaceDN w:val="0"/>
              <w:jc w:val="center"/>
              <w:textAlignment w:val="bottom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4E5BB4">
              <w:rPr>
                <w:rFonts w:asciiTheme="minorHAnsi" w:eastAsiaTheme="minorEastAsia" w:hAnsiTheme="minorHAnsi" w:cstheme="minorHAnsi"/>
                <w:b/>
                <w:bCs/>
                <w:lang w:eastAsia="zh-TW"/>
              </w:rPr>
              <w:t>2hrs.</w:t>
            </w:r>
          </w:p>
        </w:tc>
        <w:tc>
          <w:tcPr>
            <w:tcW w:w="2268" w:type="dxa"/>
          </w:tcPr>
          <w:p w14:paraId="6AE4A478" w14:textId="16F07ABB" w:rsidR="004E5BB4" w:rsidRPr="004E5BB4" w:rsidRDefault="004E5BB4" w:rsidP="004E5BB4">
            <w:pPr>
              <w:adjustRightInd w:val="0"/>
              <w:textAlignment w:val="baseline"/>
              <w:rPr>
                <w:rFonts w:asciiTheme="minorEastAsia" w:eastAsiaTheme="minorEastAsia" w:hAnsiTheme="minorEastAsia"/>
                <w:lang w:eastAsia="zh-TW"/>
              </w:rPr>
            </w:pPr>
            <w:r w:rsidRPr="004E5BB4">
              <w:rPr>
                <w:rFonts w:asciiTheme="minorEastAsia" w:eastAsiaTheme="minorEastAsia" w:hAnsiTheme="minorEastAsia"/>
                <w:lang w:eastAsia="zh-TW"/>
              </w:rPr>
              <w:t>演練：輔導面談</w:t>
            </w:r>
          </w:p>
        </w:tc>
      </w:tr>
    </w:tbl>
    <w:p w14:paraId="71EAF19A" w14:textId="77777777" w:rsidR="00372BBE" w:rsidRPr="002C7A5B" w:rsidRDefault="00372BBE" w:rsidP="00AD0706">
      <w:pPr>
        <w:spacing w:line="400" w:lineRule="exact"/>
        <w:rPr>
          <w:rFonts w:eastAsiaTheme="minorEastAsia"/>
          <w:noProof/>
          <w:kern w:val="0"/>
          <w:lang w:eastAsia="zh-TW"/>
        </w:rPr>
      </w:pPr>
    </w:p>
    <w:sectPr w:rsidR="00372BBE" w:rsidRPr="002C7A5B" w:rsidSect="00F06FAC">
      <w:headerReference w:type="default" r:id="rId8"/>
      <w:footerReference w:type="default" r:id="rId9"/>
      <w:pgSz w:w="11906" w:h="16838"/>
      <w:pgMar w:top="2268" w:right="1080" w:bottom="1440" w:left="1080" w:header="1246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CF23E" w14:textId="77777777" w:rsidR="00420D0D" w:rsidRDefault="00420D0D">
      <w:r>
        <w:separator/>
      </w:r>
    </w:p>
  </w:endnote>
  <w:endnote w:type="continuationSeparator" w:id="0">
    <w:p w14:paraId="45259961" w14:textId="77777777" w:rsidR="00420D0D" w:rsidRDefault="0042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BDDF6" w14:textId="36146B4F" w:rsidR="00E7761A" w:rsidRPr="003D3BCE" w:rsidRDefault="002C7A5B" w:rsidP="003D3BCE">
    <w:pPr>
      <w:pStyle w:val="a7"/>
      <w:pBdr>
        <w:top w:val="single" w:sz="12" w:space="1" w:color="auto"/>
      </w:pBdr>
      <w:tabs>
        <w:tab w:val="clear" w:pos="8306"/>
        <w:tab w:val="right" w:pos="9070"/>
      </w:tabs>
      <w:ind w:rightChars="-14" w:right="-34"/>
      <w:rPr>
        <w:rFonts w:eastAsia="DengXian"/>
        <w:b/>
        <w:sz w:val="24"/>
        <w:szCs w:val="24"/>
      </w:rPr>
    </w:pPr>
    <w:r w:rsidRPr="002539F9">
      <w:rPr>
        <w:b/>
        <w:sz w:val="28"/>
        <w:szCs w:val="28"/>
        <w:lang w:eastAsia="zh-TW"/>
      </w:rPr>
      <w:t>Copyright</w:t>
    </w:r>
    <w:r w:rsidR="003D3BCE">
      <w:rPr>
        <w:b/>
        <w:sz w:val="28"/>
        <w:szCs w:val="28"/>
      </w:rPr>
      <w:fldChar w:fldCharType="begin"/>
    </w:r>
    <w:r w:rsidR="003D3BCE" w:rsidRPr="0089701D">
      <w:rPr>
        <w:b/>
        <w:sz w:val="28"/>
        <w:szCs w:val="28"/>
      </w:rPr>
      <w:instrText xml:space="preserve"> </w:instrText>
    </w:r>
    <w:r w:rsidR="003D3BCE" w:rsidRPr="0089701D">
      <w:rPr>
        <w:rFonts w:hint="eastAsia"/>
        <w:b/>
        <w:sz w:val="28"/>
        <w:szCs w:val="28"/>
      </w:rPr>
      <w:instrText>eq \o\ac(</w:instrText>
    </w:r>
    <w:r w:rsidR="003D3BCE" w:rsidRPr="0089701D">
      <w:rPr>
        <w:rFonts w:hint="eastAsia"/>
        <w:b/>
        <w:sz w:val="28"/>
        <w:szCs w:val="28"/>
      </w:rPr>
      <w:instrText>○</w:instrText>
    </w:r>
    <w:r w:rsidR="003D3BCE" w:rsidRPr="0089701D">
      <w:rPr>
        <w:rFonts w:hint="eastAsia"/>
        <w:b/>
        <w:sz w:val="28"/>
        <w:szCs w:val="28"/>
      </w:rPr>
      <w:instrText>,</w:instrText>
    </w:r>
    <w:r w:rsidR="003D3BCE" w:rsidRPr="0089701D">
      <w:rPr>
        <w:rFonts w:hint="eastAsia"/>
        <w:b/>
        <w:position w:val="3"/>
        <w:sz w:val="19"/>
        <w:szCs w:val="28"/>
      </w:rPr>
      <w:instrText>C</w:instrText>
    </w:r>
    <w:r w:rsidR="003D3BCE" w:rsidRPr="0089701D">
      <w:rPr>
        <w:rFonts w:hint="eastAsia"/>
        <w:b/>
        <w:sz w:val="28"/>
        <w:szCs w:val="28"/>
      </w:rPr>
      <w:instrText>)</w:instrText>
    </w:r>
    <w:r w:rsidR="003D3BCE">
      <w:rPr>
        <w:b/>
        <w:sz w:val="28"/>
        <w:szCs w:val="28"/>
      </w:rPr>
      <w:fldChar w:fldCharType="end"/>
    </w:r>
    <w:r w:rsidRPr="002539F9">
      <w:rPr>
        <w:b/>
        <w:sz w:val="24"/>
        <w:szCs w:val="24"/>
        <w:lang w:eastAsia="zh-TW"/>
      </w:rPr>
      <w:t xml:space="preserve"> 20</w:t>
    </w:r>
    <w:r>
      <w:rPr>
        <w:b/>
        <w:sz w:val="24"/>
        <w:szCs w:val="24"/>
        <w:lang w:eastAsia="zh-TW"/>
      </w:rPr>
      <w:t>2</w:t>
    </w:r>
    <w:r w:rsidR="00F06FAC">
      <w:rPr>
        <w:rFonts w:eastAsiaTheme="minorEastAsia" w:hint="eastAsia"/>
        <w:b/>
        <w:sz w:val="24"/>
        <w:szCs w:val="24"/>
        <w:lang w:eastAsia="zh-TW"/>
      </w:rPr>
      <w:t>5</w:t>
    </w:r>
    <w:r w:rsidRPr="002539F9">
      <w:rPr>
        <w:b/>
        <w:sz w:val="24"/>
        <w:szCs w:val="24"/>
        <w:lang w:eastAsia="zh-TW"/>
      </w:rPr>
      <w:t xml:space="preserve">, </w:t>
    </w:r>
    <w:r w:rsidRPr="002539F9">
      <w:rPr>
        <w:b/>
        <w:i/>
        <w:sz w:val="24"/>
        <w:szCs w:val="24"/>
        <w:lang w:eastAsia="zh-TW"/>
      </w:rPr>
      <w:t>Solomon Lee</w:t>
    </w:r>
    <w:r w:rsidRPr="0089701D">
      <w:rPr>
        <w:b/>
        <w:sz w:val="24"/>
        <w:szCs w:val="24"/>
        <w:lang w:eastAsia="zh-TW"/>
      </w:rPr>
      <w:tab/>
    </w:r>
    <w:r w:rsidRPr="0089701D">
      <w:rPr>
        <w:b/>
        <w:sz w:val="24"/>
        <w:szCs w:val="24"/>
        <w:lang w:eastAsia="zh-TW"/>
      </w:rPr>
      <w:tab/>
    </w:r>
    <w:r>
      <w:rPr>
        <w:b/>
        <w:sz w:val="24"/>
        <w:szCs w:val="24"/>
        <w:lang w:eastAsia="zh-TW"/>
      </w:rPr>
      <w:t>e-mail: Solomon.interasia@gmail</w:t>
    </w:r>
    <w:r w:rsidRPr="002539F9">
      <w:rPr>
        <w:b/>
        <w:sz w:val="24"/>
        <w:szCs w:val="24"/>
        <w:lang w:eastAsia="zh-TW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795E6" w14:textId="77777777" w:rsidR="00420D0D" w:rsidRDefault="00420D0D">
      <w:r>
        <w:separator/>
      </w:r>
    </w:p>
  </w:footnote>
  <w:footnote w:type="continuationSeparator" w:id="0">
    <w:p w14:paraId="08A2E841" w14:textId="77777777" w:rsidR="00420D0D" w:rsidRDefault="0042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74BA1" w14:textId="4A598F25" w:rsidR="00E7761A" w:rsidRPr="002C7A5B" w:rsidRDefault="002C7A5B" w:rsidP="001B31BA">
    <w:pPr>
      <w:pBdr>
        <w:bottom w:val="single" w:sz="18" w:space="1" w:color="auto"/>
      </w:pBdr>
      <w:tabs>
        <w:tab w:val="right" w:pos="8280"/>
      </w:tabs>
      <w:rPr>
        <w:rFonts w:asciiTheme="majorEastAsia" w:eastAsiaTheme="majorEastAsia" w:hAnsiTheme="majorEastAsia" w:cs="Arial"/>
        <w:b/>
        <w:bCs/>
        <w:noProof/>
        <w:kern w:val="0"/>
        <w:sz w:val="36"/>
        <w:lang w:eastAsia="zh-TW"/>
      </w:rPr>
    </w:pPr>
    <w:r w:rsidRPr="002C7A5B">
      <w:rPr>
        <w:rFonts w:asciiTheme="majorEastAsia" w:eastAsiaTheme="majorEastAsia" w:hAnsiTheme="majorEastAsia" w:cs="Arial" w:hint="eastAsia"/>
        <w:b/>
        <w:bCs/>
        <w:noProof/>
        <w:kern w:val="0"/>
        <w:sz w:val="36"/>
        <w:lang w:eastAsia="zh-TW"/>
      </w:rPr>
      <w:t>「</w:t>
    </w:r>
    <w:r w:rsidR="00A7658F" w:rsidRPr="00A7658F">
      <w:rPr>
        <w:rFonts w:asciiTheme="majorEastAsia" w:eastAsiaTheme="majorEastAsia" w:hAnsiTheme="majorEastAsia" w:cs="Arial" w:hint="eastAsia"/>
        <w:b/>
        <w:bCs/>
        <w:noProof/>
        <w:kern w:val="0"/>
        <w:sz w:val="36"/>
        <w:lang w:eastAsia="zh-TW"/>
      </w:rPr>
      <w:t>員工績效提升與</w:t>
    </w:r>
    <w:r w:rsidR="00F9361B">
      <w:rPr>
        <w:rFonts w:asciiTheme="majorEastAsia" w:eastAsiaTheme="majorEastAsia" w:hAnsiTheme="majorEastAsia" w:cs="Arial" w:hint="eastAsia"/>
        <w:b/>
        <w:bCs/>
        <w:noProof/>
        <w:kern w:val="0"/>
        <w:sz w:val="36"/>
        <w:lang w:eastAsia="zh-TW"/>
      </w:rPr>
      <w:t>輔導</w:t>
    </w:r>
    <w:r w:rsidR="00A7658F" w:rsidRPr="00A7658F">
      <w:rPr>
        <w:rFonts w:asciiTheme="majorEastAsia" w:eastAsiaTheme="majorEastAsia" w:hAnsiTheme="majorEastAsia" w:cs="Arial" w:hint="eastAsia"/>
        <w:b/>
        <w:bCs/>
        <w:noProof/>
        <w:kern w:val="0"/>
        <w:sz w:val="36"/>
        <w:lang w:eastAsia="zh-TW"/>
      </w:rPr>
      <w:t>改善</w:t>
    </w:r>
    <w:r w:rsidRPr="002C7A5B">
      <w:rPr>
        <w:rFonts w:asciiTheme="majorEastAsia" w:eastAsiaTheme="majorEastAsia" w:hAnsiTheme="majorEastAsia" w:cs="Arial" w:hint="eastAsia"/>
        <w:b/>
        <w:bCs/>
        <w:noProof/>
        <w:kern w:val="0"/>
        <w:sz w:val="36"/>
        <w:lang w:eastAsia="zh-TW"/>
      </w:rPr>
      <w:t>」課程說明</w:t>
    </w:r>
    <w:r w:rsidRPr="002C7A5B">
      <w:rPr>
        <w:rFonts w:asciiTheme="majorEastAsia" w:eastAsiaTheme="majorEastAsia" w:hAnsiTheme="majorEastAsia" w:cs="Arial"/>
        <w:b/>
        <w:bCs/>
        <w:noProof/>
        <w:kern w:val="0"/>
        <w:sz w:val="36"/>
        <w:lang w:eastAsia="zh-T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A93"/>
    <w:multiLevelType w:val="hybridMultilevel"/>
    <w:tmpl w:val="82A6B2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C3510B"/>
    <w:multiLevelType w:val="hybridMultilevel"/>
    <w:tmpl w:val="98A8CA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750E2F"/>
    <w:multiLevelType w:val="hybridMultilevel"/>
    <w:tmpl w:val="AF24A1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324AAA"/>
    <w:multiLevelType w:val="hybridMultilevel"/>
    <w:tmpl w:val="643A9E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A13F04"/>
    <w:multiLevelType w:val="hybridMultilevel"/>
    <w:tmpl w:val="64EAFB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4D7CFA"/>
    <w:multiLevelType w:val="hybridMultilevel"/>
    <w:tmpl w:val="179E52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33ED404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eastAsia="新細明體" w:hAnsi="Wingdings" w:hint="default"/>
        <w:sz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CAE7CD1"/>
    <w:multiLevelType w:val="hybridMultilevel"/>
    <w:tmpl w:val="2C6691D2"/>
    <w:lvl w:ilvl="0" w:tplc="87DA1C44">
      <w:start w:val="1"/>
      <w:numFmt w:val="bullet"/>
      <w:pStyle w:val="2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90165"/>
    <w:multiLevelType w:val="hybridMultilevel"/>
    <w:tmpl w:val="580429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EA2AB5"/>
    <w:multiLevelType w:val="hybridMultilevel"/>
    <w:tmpl w:val="5BAADB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2B411B"/>
    <w:multiLevelType w:val="hybridMultilevel"/>
    <w:tmpl w:val="D2907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456B2E"/>
    <w:multiLevelType w:val="hybridMultilevel"/>
    <w:tmpl w:val="3FF06B8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AF2BBE"/>
    <w:multiLevelType w:val="hybridMultilevel"/>
    <w:tmpl w:val="0B540F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00F7D7F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13" w15:restartNumberingAfterBreak="0">
    <w:nsid w:val="357C1BFA"/>
    <w:multiLevelType w:val="hybridMultilevel"/>
    <w:tmpl w:val="EE1400E6"/>
    <w:lvl w:ilvl="0" w:tplc="5C2C817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6E07825"/>
    <w:multiLevelType w:val="hybridMultilevel"/>
    <w:tmpl w:val="58226D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D4A2A2C">
      <w:start w:val="1"/>
      <w:numFmt w:val="bullet"/>
      <w:lvlText w:val=""/>
      <w:lvlJc w:val="left"/>
      <w:pPr>
        <w:tabs>
          <w:tab w:val="num" w:pos="704"/>
        </w:tabs>
        <w:ind w:left="704" w:hanging="28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9D2DEE"/>
    <w:multiLevelType w:val="hybridMultilevel"/>
    <w:tmpl w:val="95F6A3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96510B0"/>
    <w:multiLevelType w:val="hybridMultilevel"/>
    <w:tmpl w:val="BA4A3A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96A6121"/>
    <w:multiLevelType w:val="hybridMultilevel"/>
    <w:tmpl w:val="105CEC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9BE5BD7"/>
    <w:multiLevelType w:val="hybridMultilevel"/>
    <w:tmpl w:val="2EEC8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BF31874"/>
    <w:multiLevelType w:val="hybridMultilevel"/>
    <w:tmpl w:val="8FAA176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5C24C7"/>
    <w:multiLevelType w:val="hybridMultilevel"/>
    <w:tmpl w:val="63228A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DEE19C6"/>
    <w:multiLevelType w:val="singleLevel"/>
    <w:tmpl w:val="5A98090C"/>
    <w:lvl w:ilvl="0">
      <w:start w:val="3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eastAsia="標楷體" w:hAnsi="Wingdings" w:hint="default"/>
      </w:rPr>
    </w:lvl>
  </w:abstractNum>
  <w:abstractNum w:abstractNumId="22" w15:restartNumberingAfterBreak="0">
    <w:nsid w:val="3F12681D"/>
    <w:multiLevelType w:val="hybridMultilevel"/>
    <w:tmpl w:val="E580FBE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F695C22"/>
    <w:multiLevelType w:val="hybridMultilevel"/>
    <w:tmpl w:val="99A254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0344755"/>
    <w:multiLevelType w:val="hybridMultilevel"/>
    <w:tmpl w:val="B7DC1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2044680"/>
    <w:multiLevelType w:val="singleLevel"/>
    <w:tmpl w:val="3AA06002"/>
    <w:lvl w:ilvl="0">
      <w:start w:val="1"/>
      <w:numFmt w:val="taiwaneseCountingThousand"/>
      <w:pStyle w:val="20"/>
      <w:lvlText w:val="(%1)"/>
      <w:lvlJc w:val="left"/>
      <w:pPr>
        <w:tabs>
          <w:tab w:val="num" w:pos="737"/>
        </w:tabs>
        <w:ind w:left="737" w:hanging="624"/>
      </w:pPr>
      <w:rPr>
        <w:rFonts w:ascii="華康粗黑體" w:eastAsia="華康粗黑體" w:hint="eastAsia"/>
        <w:b w:val="0"/>
        <w:i w:val="0"/>
        <w:sz w:val="32"/>
      </w:rPr>
    </w:lvl>
  </w:abstractNum>
  <w:abstractNum w:abstractNumId="26" w15:restartNumberingAfterBreak="0">
    <w:nsid w:val="481B003D"/>
    <w:multiLevelType w:val="hybridMultilevel"/>
    <w:tmpl w:val="8FC4D8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95C0122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28" w15:restartNumberingAfterBreak="0">
    <w:nsid w:val="4B5C4F18"/>
    <w:multiLevelType w:val="hybridMultilevel"/>
    <w:tmpl w:val="3D80DC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C9A05B9"/>
    <w:multiLevelType w:val="hybridMultilevel"/>
    <w:tmpl w:val="866698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F135BAB"/>
    <w:multiLevelType w:val="singleLevel"/>
    <w:tmpl w:val="77E4093C"/>
    <w:lvl w:ilvl="0">
      <w:start w:val="501"/>
      <w:numFmt w:val="bullet"/>
      <w:pStyle w:val="1"/>
      <w:lvlText w:val=""/>
      <w:lvlJc w:val="left"/>
      <w:pPr>
        <w:tabs>
          <w:tab w:val="num" w:pos="397"/>
        </w:tabs>
        <w:ind w:left="397" w:hanging="397"/>
      </w:pPr>
      <w:rPr>
        <w:rFonts w:ascii="Wingdings" w:eastAsia="細明體" w:hAnsi="Wingdings" w:hint="default"/>
      </w:rPr>
    </w:lvl>
  </w:abstractNum>
  <w:abstractNum w:abstractNumId="31" w15:restartNumberingAfterBreak="0">
    <w:nsid w:val="544F1DE7"/>
    <w:multiLevelType w:val="hybridMultilevel"/>
    <w:tmpl w:val="B73638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9264611"/>
    <w:multiLevelType w:val="hybridMultilevel"/>
    <w:tmpl w:val="AFECA784"/>
    <w:lvl w:ilvl="0" w:tplc="E3DE7A28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trike w:val="0"/>
        <w:dstrike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B0F1F42"/>
    <w:multiLevelType w:val="hybridMultilevel"/>
    <w:tmpl w:val="DF86D6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B836D68"/>
    <w:multiLevelType w:val="hybridMultilevel"/>
    <w:tmpl w:val="EB18A704"/>
    <w:lvl w:ilvl="0" w:tplc="B9E65706">
      <w:start w:val="1"/>
      <w:numFmt w:val="bullet"/>
      <w:lvlText w:val=""/>
      <w:lvlJc w:val="left"/>
      <w:pPr>
        <w:tabs>
          <w:tab w:val="num" w:pos="-182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8"/>
        </w:tabs>
        <w:ind w:left="2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78"/>
        </w:tabs>
        <w:ind w:left="7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58"/>
        </w:tabs>
        <w:ind w:left="12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38"/>
        </w:tabs>
        <w:ind w:left="17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18"/>
        </w:tabs>
        <w:ind w:left="22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98"/>
        </w:tabs>
        <w:ind w:left="26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58"/>
        </w:tabs>
        <w:ind w:left="3658" w:hanging="480"/>
      </w:pPr>
      <w:rPr>
        <w:rFonts w:ascii="Wingdings" w:hAnsi="Wingdings" w:hint="default"/>
      </w:rPr>
    </w:lvl>
  </w:abstractNum>
  <w:abstractNum w:abstractNumId="35" w15:restartNumberingAfterBreak="0">
    <w:nsid w:val="5FB60E70"/>
    <w:multiLevelType w:val="hybridMultilevel"/>
    <w:tmpl w:val="2B2C9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9873675"/>
    <w:multiLevelType w:val="singleLevel"/>
    <w:tmpl w:val="A32AFEA0"/>
    <w:lvl w:ilvl="0">
      <w:start w:val="50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eastAsia="細明體" w:hAnsi="Wingdings" w:hint="default"/>
      </w:rPr>
    </w:lvl>
  </w:abstractNum>
  <w:abstractNum w:abstractNumId="37" w15:restartNumberingAfterBreak="0">
    <w:nsid w:val="6AE656F1"/>
    <w:multiLevelType w:val="hybridMultilevel"/>
    <w:tmpl w:val="4B1A9F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EB139FB"/>
    <w:multiLevelType w:val="hybridMultilevel"/>
    <w:tmpl w:val="09B4AC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FB12B07"/>
    <w:multiLevelType w:val="hybridMultilevel"/>
    <w:tmpl w:val="DD4684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02C12D5"/>
    <w:multiLevelType w:val="hybridMultilevel"/>
    <w:tmpl w:val="288498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2964733"/>
    <w:multiLevelType w:val="hybridMultilevel"/>
    <w:tmpl w:val="5224A5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3E67F64"/>
    <w:multiLevelType w:val="hybridMultilevel"/>
    <w:tmpl w:val="F92820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60616F6"/>
    <w:multiLevelType w:val="hybridMultilevel"/>
    <w:tmpl w:val="44280E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B4724DA"/>
    <w:multiLevelType w:val="hybridMultilevel"/>
    <w:tmpl w:val="DF184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C7C62A4"/>
    <w:multiLevelType w:val="hybridMultilevel"/>
    <w:tmpl w:val="A7D29090"/>
    <w:lvl w:ilvl="0" w:tplc="04090001">
      <w:start w:val="1"/>
      <w:numFmt w:val="bullet"/>
      <w:lvlText w:val=""/>
      <w:lvlJc w:val="left"/>
      <w:pPr>
        <w:tabs>
          <w:tab w:val="num" w:pos="665"/>
        </w:tabs>
        <w:ind w:left="6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5"/>
        </w:tabs>
        <w:ind w:left="11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5"/>
        </w:tabs>
        <w:ind w:left="1625" w:hanging="480"/>
      </w:pPr>
      <w:rPr>
        <w:rFonts w:ascii="Wingdings" w:hAnsi="Wingdings" w:hint="default"/>
      </w:rPr>
    </w:lvl>
    <w:lvl w:ilvl="3" w:tplc="CA22F6C6">
      <w:start w:val="1"/>
      <w:numFmt w:val="bullet"/>
      <w:lvlText w:val="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85"/>
        </w:tabs>
        <w:ind w:left="2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5"/>
        </w:tabs>
        <w:ind w:left="3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5"/>
        </w:tabs>
        <w:ind w:left="4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5"/>
        </w:tabs>
        <w:ind w:left="4505" w:hanging="480"/>
      </w:pPr>
      <w:rPr>
        <w:rFonts w:ascii="Wingdings" w:hAnsi="Wingdings" w:hint="default"/>
      </w:rPr>
    </w:lvl>
  </w:abstractNum>
  <w:abstractNum w:abstractNumId="46" w15:restartNumberingAfterBreak="0">
    <w:nsid w:val="7DD9530C"/>
    <w:multiLevelType w:val="hybridMultilevel"/>
    <w:tmpl w:val="8AC06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08827288">
    <w:abstractNumId w:val="6"/>
  </w:num>
  <w:num w:numId="2" w16cid:durableId="1548175912">
    <w:abstractNumId w:val="5"/>
  </w:num>
  <w:num w:numId="3" w16cid:durableId="1413160821">
    <w:abstractNumId w:val="42"/>
  </w:num>
  <w:num w:numId="4" w16cid:durableId="163857726">
    <w:abstractNumId w:val="19"/>
  </w:num>
  <w:num w:numId="5" w16cid:durableId="1038820426">
    <w:abstractNumId w:val="13"/>
  </w:num>
  <w:num w:numId="6" w16cid:durableId="1613126911">
    <w:abstractNumId w:val="12"/>
  </w:num>
  <w:num w:numId="7" w16cid:durableId="1187520251">
    <w:abstractNumId w:val="38"/>
  </w:num>
  <w:num w:numId="8" w16cid:durableId="1150634813">
    <w:abstractNumId w:val="26"/>
  </w:num>
  <w:num w:numId="9" w16cid:durableId="645162481">
    <w:abstractNumId w:val="16"/>
  </w:num>
  <w:num w:numId="10" w16cid:durableId="1388459652">
    <w:abstractNumId w:val="35"/>
  </w:num>
  <w:num w:numId="11" w16cid:durableId="591669859">
    <w:abstractNumId w:val="22"/>
  </w:num>
  <w:num w:numId="12" w16cid:durableId="2135975223">
    <w:abstractNumId w:val="34"/>
  </w:num>
  <w:num w:numId="13" w16cid:durableId="1303652636">
    <w:abstractNumId w:val="27"/>
  </w:num>
  <w:num w:numId="14" w16cid:durableId="162478502">
    <w:abstractNumId w:val="10"/>
  </w:num>
  <w:num w:numId="15" w16cid:durableId="301276229">
    <w:abstractNumId w:val="2"/>
  </w:num>
  <w:num w:numId="16" w16cid:durableId="1144158690">
    <w:abstractNumId w:val="45"/>
  </w:num>
  <w:num w:numId="17" w16cid:durableId="1542093792">
    <w:abstractNumId w:val="33"/>
  </w:num>
  <w:num w:numId="18" w16cid:durableId="1952592685">
    <w:abstractNumId w:val="31"/>
  </w:num>
  <w:num w:numId="19" w16cid:durableId="1514689350">
    <w:abstractNumId w:val="46"/>
  </w:num>
  <w:num w:numId="20" w16cid:durableId="1587885729">
    <w:abstractNumId w:val="15"/>
  </w:num>
  <w:num w:numId="21" w16cid:durableId="411321849">
    <w:abstractNumId w:val="25"/>
  </w:num>
  <w:num w:numId="22" w16cid:durableId="407532746">
    <w:abstractNumId w:val="14"/>
  </w:num>
  <w:num w:numId="23" w16cid:durableId="656500216">
    <w:abstractNumId w:val="28"/>
  </w:num>
  <w:num w:numId="24" w16cid:durableId="1873421989">
    <w:abstractNumId w:val="11"/>
  </w:num>
  <w:num w:numId="25" w16cid:durableId="1837070395">
    <w:abstractNumId w:val="21"/>
  </w:num>
  <w:num w:numId="26" w16cid:durableId="762848047">
    <w:abstractNumId w:val="17"/>
  </w:num>
  <w:num w:numId="27" w16cid:durableId="1888645486">
    <w:abstractNumId w:val="18"/>
  </w:num>
  <w:num w:numId="28" w16cid:durableId="636372688">
    <w:abstractNumId w:val="0"/>
  </w:num>
  <w:num w:numId="29" w16cid:durableId="1136677422">
    <w:abstractNumId w:val="29"/>
  </w:num>
  <w:num w:numId="30" w16cid:durableId="798575046">
    <w:abstractNumId w:val="1"/>
  </w:num>
  <w:num w:numId="31" w16cid:durableId="1555695021">
    <w:abstractNumId w:val="20"/>
  </w:num>
  <w:num w:numId="32" w16cid:durableId="1858108270">
    <w:abstractNumId w:val="44"/>
  </w:num>
  <w:num w:numId="33" w16cid:durableId="896548614">
    <w:abstractNumId w:val="43"/>
  </w:num>
  <w:num w:numId="34" w16cid:durableId="1732843445">
    <w:abstractNumId w:val="37"/>
  </w:num>
  <w:num w:numId="35" w16cid:durableId="195049000">
    <w:abstractNumId w:val="41"/>
  </w:num>
  <w:num w:numId="36" w16cid:durableId="311638366">
    <w:abstractNumId w:val="30"/>
  </w:num>
  <w:num w:numId="37" w16cid:durableId="123279463">
    <w:abstractNumId w:val="7"/>
  </w:num>
  <w:num w:numId="38" w16cid:durableId="994457197">
    <w:abstractNumId w:val="3"/>
  </w:num>
  <w:num w:numId="39" w16cid:durableId="1470853872">
    <w:abstractNumId w:val="36"/>
  </w:num>
  <w:num w:numId="40" w16cid:durableId="858079643">
    <w:abstractNumId w:val="32"/>
  </w:num>
  <w:num w:numId="41" w16cid:durableId="1077364553">
    <w:abstractNumId w:val="40"/>
  </w:num>
  <w:num w:numId="42" w16cid:durableId="170687378">
    <w:abstractNumId w:val="9"/>
  </w:num>
  <w:num w:numId="43" w16cid:durableId="12845946">
    <w:abstractNumId w:val="39"/>
  </w:num>
  <w:num w:numId="44" w16cid:durableId="43140447">
    <w:abstractNumId w:val="24"/>
  </w:num>
  <w:num w:numId="45" w16cid:durableId="1877964164">
    <w:abstractNumId w:val="4"/>
  </w:num>
  <w:num w:numId="46" w16cid:durableId="455563201">
    <w:abstractNumId w:val="23"/>
  </w:num>
  <w:num w:numId="47" w16cid:durableId="71108074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75"/>
    <w:rsid w:val="00031699"/>
    <w:rsid w:val="0003712B"/>
    <w:rsid w:val="00060D64"/>
    <w:rsid w:val="000946C5"/>
    <w:rsid w:val="00094B89"/>
    <w:rsid w:val="000E0F47"/>
    <w:rsid w:val="000E7D19"/>
    <w:rsid w:val="00133B26"/>
    <w:rsid w:val="001433DE"/>
    <w:rsid w:val="00160BF5"/>
    <w:rsid w:val="0016701C"/>
    <w:rsid w:val="00172B93"/>
    <w:rsid w:val="00194B88"/>
    <w:rsid w:val="001A4C74"/>
    <w:rsid w:val="001B31BA"/>
    <w:rsid w:val="001D1B1D"/>
    <w:rsid w:val="001F6883"/>
    <w:rsid w:val="002050F0"/>
    <w:rsid w:val="002266AC"/>
    <w:rsid w:val="00234F70"/>
    <w:rsid w:val="00265D08"/>
    <w:rsid w:val="00275AA0"/>
    <w:rsid w:val="0029622D"/>
    <w:rsid w:val="002C7A5B"/>
    <w:rsid w:val="002E741C"/>
    <w:rsid w:val="002F59E2"/>
    <w:rsid w:val="00307A91"/>
    <w:rsid w:val="003474F2"/>
    <w:rsid w:val="00350FA1"/>
    <w:rsid w:val="00366323"/>
    <w:rsid w:val="00372BBE"/>
    <w:rsid w:val="003761A4"/>
    <w:rsid w:val="00380080"/>
    <w:rsid w:val="003940AA"/>
    <w:rsid w:val="00394169"/>
    <w:rsid w:val="003A1225"/>
    <w:rsid w:val="003B286B"/>
    <w:rsid w:val="003C77E2"/>
    <w:rsid w:val="003C7F22"/>
    <w:rsid w:val="003D3BCE"/>
    <w:rsid w:val="00420D0D"/>
    <w:rsid w:val="00474B54"/>
    <w:rsid w:val="00483DF1"/>
    <w:rsid w:val="00496AC8"/>
    <w:rsid w:val="0049780E"/>
    <w:rsid w:val="004E5BB4"/>
    <w:rsid w:val="005517C1"/>
    <w:rsid w:val="005707B0"/>
    <w:rsid w:val="0058154E"/>
    <w:rsid w:val="005B18C8"/>
    <w:rsid w:val="005C7EDF"/>
    <w:rsid w:val="005F6213"/>
    <w:rsid w:val="00606106"/>
    <w:rsid w:val="006139E1"/>
    <w:rsid w:val="006341FD"/>
    <w:rsid w:val="00647833"/>
    <w:rsid w:val="0065786A"/>
    <w:rsid w:val="00665D83"/>
    <w:rsid w:val="006826EB"/>
    <w:rsid w:val="006909D6"/>
    <w:rsid w:val="0069707A"/>
    <w:rsid w:val="006A2992"/>
    <w:rsid w:val="006C1594"/>
    <w:rsid w:val="006C376C"/>
    <w:rsid w:val="006E2BB8"/>
    <w:rsid w:val="006F3B58"/>
    <w:rsid w:val="007160B4"/>
    <w:rsid w:val="007162A8"/>
    <w:rsid w:val="007733D4"/>
    <w:rsid w:val="0078706C"/>
    <w:rsid w:val="007912B9"/>
    <w:rsid w:val="007A3502"/>
    <w:rsid w:val="007C2472"/>
    <w:rsid w:val="007E6A0E"/>
    <w:rsid w:val="008017C5"/>
    <w:rsid w:val="00842229"/>
    <w:rsid w:val="00844B58"/>
    <w:rsid w:val="0085536B"/>
    <w:rsid w:val="00856E39"/>
    <w:rsid w:val="00875A13"/>
    <w:rsid w:val="008A13E1"/>
    <w:rsid w:val="008A2593"/>
    <w:rsid w:val="008D2F9B"/>
    <w:rsid w:val="008D4EEE"/>
    <w:rsid w:val="008E63C8"/>
    <w:rsid w:val="00915E7F"/>
    <w:rsid w:val="00916A00"/>
    <w:rsid w:val="00932A47"/>
    <w:rsid w:val="00966B2A"/>
    <w:rsid w:val="00972EE9"/>
    <w:rsid w:val="009870F9"/>
    <w:rsid w:val="0099160C"/>
    <w:rsid w:val="009B08DF"/>
    <w:rsid w:val="009B5CE9"/>
    <w:rsid w:val="009D270F"/>
    <w:rsid w:val="009D4354"/>
    <w:rsid w:val="009D5F20"/>
    <w:rsid w:val="009F5793"/>
    <w:rsid w:val="00A6025B"/>
    <w:rsid w:val="00A7658F"/>
    <w:rsid w:val="00AC1208"/>
    <w:rsid w:val="00AD0706"/>
    <w:rsid w:val="00AE0838"/>
    <w:rsid w:val="00AE0A91"/>
    <w:rsid w:val="00B44696"/>
    <w:rsid w:val="00B634E2"/>
    <w:rsid w:val="00B87E52"/>
    <w:rsid w:val="00BA0475"/>
    <w:rsid w:val="00BF3635"/>
    <w:rsid w:val="00C033AA"/>
    <w:rsid w:val="00C401DE"/>
    <w:rsid w:val="00C50624"/>
    <w:rsid w:val="00C7281F"/>
    <w:rsid w:val="00C73DC2"/>
    <w:rsid w:val="00C77D28"/>
    <w:rsid w:val="00C954C8"/>
    <w:rsid w:val="00CD37CD"/>
    <w:rsid w:val="00CE47D6"/>
    <w:rsid w:val="00D00EFC"/>
    <w:rsid w:val="00D03BC8"/>
    <w:rsid w:val="00D048DA"/>
    <w:rsid w:val="00D10930"/>
    <w:rsid w:val="00D12206"/>
    <w:rsid w:val="00D15763"/>
    <w:rsid w:val="00D27678"/>
    <w:rsid w:val="00D336EC"/>
    <w:rsid w:val="00D521F8"/>
    <w:rsid w:val="00D65411"/>
    <w:rsid w:val="00DA4D32"/>
    <w:rsid w:val="00DB687B"/>
    <w:rsid w:val="00DC3C5E"/>
    <w:rsid w:val="00DD0512"/>
    <w:rsid w:val="00DD0C7B"/>
    <w:rsid w:val="00DE3012"/>
    <w:rsid w:val="00E0577B"/>
    <w:rsid w:val="00E1056A"/>
    <w:rsid w:val="00E74A0A"/>
    <w:rsid w:val="00E7761A"/>
    <w:rsid w:val="00ED7541"/>
    <w:rsid w:val="00EE0A45"/>
    <w:rsid w:val="00F021A8"/>
    <w:rsid w:val="00F06FAC"/>
    <w:rsid w:val="00F12C00"/>
    <w:rsid w:val="00F15017"/>
    <w:rsid w:val="00F2771D"/>
    <w:rsid w:val="00F92022"/>
    <w:rsid w:val="00F9361B"/>
    <w:rsid w:val="00FB564B"/>
    <w:rsid w:val="00FC52B8"/>
    <w:rsid w:val="00FD2E25"/>
    <w:rsid w:val="00FD563E"/>
    <w:rsid w:val="00FE18C6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D6F7017"/>
  <w15:chartTrackingRefBased/>
  <w15:docId w15:val="{20B3FC2C-AB90-4849-A94C-AC3EF25A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875A13"/>
    <w:pPr>
      <w:widowControl w:val="0"/>
      <w:jc w:val="both"/>
    </w:pPr>
    <w:rPr>
      <w:kern w:val="2"/>
      <w:sz w:val="24"/>
      <w:szCs w:val="24"/>
      <w:lang w:eastAsia="zh-CN"/>
    </w:rPr>
  </w:style>
  <w:style w:type="paragraph" w:styleId="20">
    <w:name w:val="heading 2"/>
    <w:basedOn w:val="a"/>
    <w:next w:val="a0"/>
    <w:link w:val="21"/>
    <w:qFormat/>
    <w:rsid w:val="001433DE"/>
    <w:pPr>
      <w:keepNext/>
      <w:numPr>
        <w:numId w:val="21"/>
      </w:numPr>
      <w:adjustRightInd w:val="0"/>
      <w:spacing w:before="120" w:after="120" w:line="720" w:lineRule="atLeast"/>
      <w:textAlignment w:val="baseline"/>
      <w:outlineLvl w:val="1"/>
    </w:pPr>
    <w:rPr>
      <w:rFonts w:ascii="新細明體" w:eastAsia="華康粗黑體"/>
      <w:kern w:val="0"/>
      <w:sz w:val="32"/>
      <w:szCs w:val="20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styleId="2">
    <w:name w:val="toc 2"/>
    <w:basedOn w:val="a"/>
    <w:next w:val="a"/>
    <w:autoRedefine/>
    <w:semiHidden/>
    <w:pPr>
      <w:numPr>
        <w:numId w:val="1"/>
      </w:numPr>
      <w:tabs>
        <w:tab w:val="left" w:pos="1400"/>
        <w:tab w:val="right" w:leader="dot" w:pos="8302"/>
      </w:tabs>
      <w:adjustRightInd w:val="0"/>
      <w:spacing w:line="400" w:lineRule="exact"/>
      <w:jc w:val="left"/>
      <w:textAlignment w:val="baseline"/>
    </w:pPr>
    <w:rPr>
      <w:rFonts w:ascii="SimSun"/>
      <w:kern w:val="0"/>
      <w:szCs w:val="20"/>
      <w:lang w:eastAsia="zh-TW"/>
    </w:rPr>
  </w:style>
  <w:style w:type="paragraph" w:styleId="a0">
    <w:name w:val="Normal Indent"/>
    <w:basedOn w:val="a"/>
    <w:pPr>
      <w:adjustRightInd w:val="0"/>
      <w:spacing w:before="120" w:after="120" w:line="400" w:lineRule="atLeast"/>
      <w:ind w:left="480"/>
      <w:jc w:val="left"/>
      <w:textAlignment w:val="baseline"/>
    </w:pPr>
    <w:rPr>
      <w:rFonts w:eastAsia="標楷體"/>
      <w:kern w:val="0"/>
      <w:sz w:val="28"/>
      <w:szCs w:val="20"/>
      <w:lang w:eastAsia="zh-TW"/>
    </w:rPr>
  </w:style>
  <w:style w:type="paragraph" w:styleId="a4">
    <w:name w:val="endnote text"/>
    <w:basedOn w:val="a"/>
    <w:semiHidden/>
    <w:pPr>
      <w:adjustRightInd w:val="0"/>
      <w:spacing w:line="360" w:lineRule="atLeast"/>
      <w:jc w:val="left"/>
      <w:textAlignment w:val="baseline"/>
    </w:pPr>
    <w:rPr>
      <w:rFonts w:ascii="細明體" w:eastAsia="細明體"/>
      <w:kern w:val="0"/>
      <w:szCs w:val="20"/>
      <w:lang w:eastAsia="zh-TW"/>
    </w:rPr>
  </w:style>
  <w:style w:type="paragraph" w:styleId="a5">
    <w:name w:val="Body Text"/>
    <w:basedOn w:val="a"/>
    <w:pPr>
      <w:spacing w:line="400" w:lineRule="exact"/>
      <w:jc w:val="center"/>
    </w:pPr>
    <w:rPr>
      <w:rFonts w:ascii="SimSun"/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</w:style>
  <w:style w:type="character" w:customStyle="1" w:styleId="a8">
    <w:name w:val="頁尾 字元"/>
    <w:link w:val="a7"/>
    <w:uiPriority w:val="99"/>
    <w:rsid w:val="003D3BCE"/>
    <w:rPr>
      <w:rFonts w:eastAsia="新細明體"/>
      <w:kern w:val="2"/>
      <w:lang w:eastAsia="zh-CN"/>
    </w:rPr>
  </w:style>
  <w:style w:type="paragraph" w:styleId="aa">
    <w:name w:val="List Paragraph"/>
    <w:basedOn w:val="a"/>
    <w:uiPriority w:val="34"/>
    <w:qFormat/>
    <w:rsid w:val="009D4354"/>
    <w:pPr>
      <w:ind w:leftChars="200" w:left="480"/>
    </w:pPr>
  </w:style>
  <w:style w:type="character" w:customStyle="1" w:styleId="21">
    <w:name w:val="標題 2 字元"/>
    <w:basedOn w:val="a1"/>
    <w:link w:val="20"/>
    <w:rsid w:val="001433DE"/>
    <w:rPr>
      <w:rFonts w:ascii="新細明體" w:eastAsia="華康粗黑體"/>
      <w:sz w:val="32"/>
    </w:rPr>
  </w:style>
  <w:style w:type="character" w:customStyle="1" w:styleId="s1">
    <w:name w:val="s1"/>
    <w:rsid w:val="00FE18C6"/>
  </w:style>
  <w:style w:type="paragraph" w:customStyle="1" w:styleId="1">
    <w:name w:val="項目符號1"/>
    <w:basedOn w:val="a"/>
    <w:next w:val="a"/>
    <w:rsid w:val="006F3B58"/>
    <w:pPr>
      <w:numPr>
        <w:numId w:val="36"/>
      </w:numPr>
      <w:jc w:val="left"/>
    </w:pPr>
    <w:rPr>
      <w:rFonts w:ascii="Arial" w:hAnsi="Arial"/>
      <w:sz w:val="28"/>
      <w:szCs w:val="20"/>
      <w:lang w:eastAsia="zh-TW"/>
    </w:rPr>
  </w:style>
  <w:style w:type="paragraph" w:customStyle="1" w:styleId="22">
    <w:name w:val="內文2"/>
    <w:rsid w:val="00474B5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customStyle="1" w:styleId="S18">
    <w:name w:val="S_18"/>
    <w:basedOn w:val="10"/>
    <w:rsid w:val="00915E7F"/>
    <w:pPr>
      <w:ind w:right="-483"/>
    </w:pPr>
  </w:style>
  <w:style w:type="paragraph" w:customStyle="1" w:styleId="a30">
    <w:name w:val="a3"/>
    <w:basedOn w:val="a"/>
    <w:rsid w:val="00915E7F"/>
    <w:pPr>
      <w:adjustRightInd w:val="0"/>
      <w:spacing w:after="180"/>
      <w:ind w:left="568" w:hanging="283"/>
      <w:jc w:val="left"/>
      <w:textAlignment w:val="baseline"/>
    </w:pPr>
    <w:rPr>
      <w:rFonts w:ascii="細明體" w:eastAsia="細明體"/>
      <w:b/>
      <w:kern w:val="0"/>
      <w:sz w:val="28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N(T)">
      <a:majorFont>
        <a:latin typeface="Arial"/>
        <a:ea typeface="微軟正黑體"/>
        <a:cs typeface=""/>
      </a:majorFont>
      <a:minorFont>
        <a:latin typeface="Times New Roman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6F2E-2156-48CC-8F41-51012516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615</Words>
  <Characters>48</Characters>
  <Application>Microsoft Office Word</Application>
  <DocSecurity>0</DocSecurity>
  <Lines>1</Lines>
  <Paragraphs>1</Paragraphs>
  <ScaleCrop>false</ScaleCrop>
  <Company>CSL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Skill</dc:title>
  <dc:subject/>
  <dc:creator>Solomon</dc:creator>
  <cp:keywords/>
  <dc:description/>
  <cp:lastModifiedBy>Solomon Lee</cp:lastModifiedBy>
  <cp:revision>5</cp:revision>
  <cp:lastPrinted>2001-03-20T04:47:00Z</cp:lastPrinted>
  <dcterms:created xsi:type="dcterms:W3CDTF">2023-12-15T02:17:00Z</dcterms:created>
  <dcterms:modified xsi:type="dcterms:W3CDTF">2025-01-24T02:24:00Z</dcterms:modified>
</cp:coreProperties>
</file>